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93" w:rsidRDefault="009D6093" w:rsidP="009D6093">
      <w:pPr>
        <w:jc w:val="center"/>
        <w:rPr>
          <w:rStyle w:val="apple-style-span"/>
          <w:rFonts w:ascii="Arial" w:hAnsi="Arial" w:cs="Arial"/>
          <w:sz w:val="24"/>
          <w:szCs w:val="24"/>
          <w:shd w:val="clear" w:color="auto" w:fill="FFFFFF"/>
        </w:rPr>
      </w:pPr>
      <w:r w:rsidRPr="009D6093">
        <w:rPr>
          <w:rStyle w:val="apple-style-span"/>
          <w:rFonts w:ascii="Arial" w:hAnsi="Arial" w:cs="Arial"/>
          <w:b/>
          <w:bCs/>
          <w:sz w:val="24"/>
          <w:szCs w:val="24"/>
          <w:shd w:val="clear" w:color="auto" w:fill="FFFFFF"/>
        </w:rPr>
        <w:t>EL PENSAMIENTO DE A</w:t>
      </w:r>
      <w:r>
        <w:rPr>
          <w:rStyle w:val="apple-style-span"/>
          <w:rFonts w:ascii="Arial" w:hAnsi="Arial" w:cs="Arial"/>
          <w:b/>
          <w:bCs/>
          <w:sz w:val="24"/>
          <w:szCs w:val="24"/>
          <w:shd w:val="clear" w:color="auto" w:fill="FFFFFF"/>
        </w:rPr>
        <w:t xml:space="preserve">UGOSTO </w:t>
      </w:r>
      <w:r w:rsidRPr="009D6093">
        <w:rPr>
          <w:rStyle w:val="apple-style-span"/>
          <w:rFonts w:ascii="Arial" w:hAnsi="Arial" w:cs="Arial"/>
          <w:b/>
          <w:bCs/>
          <w:sz w:val="24"/>
          <w:szCs w:val="24"/>
          <w:shd w:val="clear" w:color="auto" w:fill="FFFFFF"/>
        </w:rPr>
        <w:t xml:space="preserve"> COMTE</w:t>
      </w:r>
      <w:r w:rsidRPr="009D6093">
        <w:rPr>
          <w:rStyle w:val="apple-style-span"/>
          <w:rFonts w:ascii="Arial" w:hAnsi="Arial" w:cs="Arial"/>
          <w:sz w:val="24"/>
          <w:szCs w:val="24"/>
          <w:shd w:val="clear" w:color="auto" w:fill="FFFFFF"/>
        </w:rPr>
        <w:t>.</w:t>
      </w:r>
    </w:p>
    <w:p w:rsidR="009D6093" w:rsidRDefault="009D6093" w:rsidP="009D6093">
      <w:pPr>
        <w:spacing w:after="0" w:line="240" w:lineRule="auto"/>
        <w:jc w:val="both"/>
        <w:rPr>
          <w:rFonts w:ascii="Arial" w:hAnsi="Arial" w:cs="Arial"/>
          <w:sz w:val="24"/>
          <w:szCs w:val="24"/>
          <w:shd w:val="clear" w:color="auto" w:fill="FFFFFF"/>
        </w:rPr>
      </w:pPr>
      <w:r w:rsidRPr="009D6093">
        <w:rPr>
          <w:rStyle w:val="apple-style-span"/>
          <w:rFonts w:ascii="Arial" w:hAnsi="Arial" w:cs="Arial"/>
          <w:sz w:val="24"/>
          <w:szCs w:val="24"/>
          <w:shd w:val="clear" w:color="auto" w:fill="FFFFFF"/>
        </w:rPr>
        <w:t xml:space="preserve">La filosofía de </w:t>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entronca con la revuelta moderna contra los antiguos que inició Francis </w:t>
      </w:r>
      <w:proofErr w:type="spellStart"/>
      <w:r w:rsidRPr="009D6093">
        <w:rPr>
          <w:rStyle w:val="apple-style-span"/>
          <w:rFonts w:ascii="Arial" w:hAnsi="Arial" w:cs="Arial"/>
          <w:sz w:val="24"/>
          <w:szCs w:val="24"/>
          <w:shd w:val="clear" w:color="auto" w:fill="FFFFFF"/>
        </w:rPr>
        <w:t>Bacon</w:t>
      </w:r>
      <w:proofErr w:type="spellEnd"/>
      <w:r w:rsidRPr="009D6093">
        <w:rPr>
          <w:rStyle w:val="apple-style-span"/>
          <w:rFonts w:ascii="Arial" w:hAnsi="Arial" w:cs="Arial"/>
          <w:sz w:val="24"/>
          <w:szCs w:val="24"/>
          <w:shd w:val="clear" w:color="auto" w:fill="FFFFFF"/>
        </w:rPr>
        <w:t xml:space="preserve"> y extendió </w:t>
      </w:r>
      <w:proofErr w:type="spellStart"/>
      <w:r w:rsidRPr="009D6093">
        <w:rPr>
          <w:rStyle w:val="apple-style-span"/>
          <w:rFonts w:ascii="Arial" w:hAnsi="Arial" w:cs="Arial"/>
          <w:sz w:val="24"/>
          <w:szCs w:val="24"/>
          <w:shd w:val="clear" w:color="auto" w:fill="FFFFFF"/>
        </w:rPr>
        <w:t>L’enciclopédie</w:t>
      </w:r>
      <w:proofErr w:type="spellEnd"/>
      <w:r w:rsidRPr="009D6093">
        <w:rPr>
          <w:rStyle w:val="apple-style-span"/>
          <w:rFonts w:ascii="Arial" w:hAnsi="Arial" w:cs="Arial"/>
          <w:sz w:val="24"/>
          <w:szCs w:val="24"/>
          <w:shd w:val="clear" w:color="auto" w:fill="FFFFFF"/>
        </w:rPr>
        <w:t xml:space="preserve"> francesa y que consistió, a grandes rasgos, en la asunción de la razón y la ciencia como únicas guías de la humanidad capaces de instaurar el orden social sin apelar a oscurantismos teológicos o metafísicos.</w:t>
      </w:r>
      <w:r w:rsidRPr="009D6093">
        <w:rPr>
          <w:rFonts w:ascii="Arial" w:hAnsi="Arial" w:cs="Arial"/>
          <w:sz w:val="24"/>
          <w:szCs w:val="24"/>
          <w:shd w:val="clear" w:color="auto" w:fill="FFFFFF"/>
        </w:rPr>
        <w:br/>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Style w:val="apple-style-span"/>
          <w:rFonts w:ascii="Arial" w:hAnsi="Arial" w:cs="Arial"/>
          <w:sz w:val="24"/>
          <w:szCs w:val="24"/>
          <w:shd w:val="clear" w:color="auto" w:fill="FFFFFF"/>
        </w:rPr>
        <w:t>La evidente intención de reforma social de su filosofía se adhiere, sin embargo, a una postura conservadora y contrarrevolucionaria en claro enfrentamiento con las propuestas ilustradas de</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sz w:val="24"/>
          <w:szCs w:val="24"/>
          <w:shd w:val="clear" w:color="auto" w:fill="FFFFFF"/>
        </w:rPr>
        <w:t>Voltaire</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y</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sz w:val="24"/>
          <w:szCs w:val="24"/>
          <w:shd w:val="clear" w:color="auto" w:fill="FFFFFF"/>
        </w:rPr>
        <w:t>Rousseau</w:t>
      </w:r>
      <w:r w:rsidRPr="009D6093">
        <w:rPr>
          <w:rStyle w:val="apple-style-span"/>
          <w:rFonts w:ascii="Arial" w:hAnsi="Arial" w:cs="Arial"/>
          <w:sz w:val="24"/>
          <w:szCs w:val="24"/>
          <w:shd w:val="clear" w:color="auto" w:fill="FFFFFF"/>
        </w:rPr>
        <w:t>.</w:t>
      </w:r>
      <w:r>
        <w:rPr>
          <w:rStyle w:val="apple-style-span"/>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 xml:space="preserve">Tomando como trasfondo la Revolución Francesa, </w:t>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acusa a estos dos autores de generar utopías metafísicas irresponsables e incapaces de otorgar un orden social y moral a la humanidad.</w:t>
      </w:r>
      <w:r>
        <w:rPr>
          <w:rStyle w:val="apple-style-span"/>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Los problemas sociales y morales han de ser analizados desde una</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perspectiva</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científica positiva que se fundamente en la observación empírica de los fenómenos y que permita descubrir y explicar el comportamiento de las cosas en términos de leyes universales susceptibles de ser utilizadas en provecho de la humanidad.</w:t>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Fonts w:ascii="Arial" w:hAnsi="Arial" w:cs="Arial"/>
          <w:sz w:val="24"/>
          <w:szCs w:val="24"/>
          <w:shd w:val="clear" w:color="auto" w:fill="FFFFFF"/>
        </w:rPr>
        <w:br/>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afirma que únicamente la ciencia positiva 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positivismo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podrá hallar las leyes que gobiernan no sólo la naturaleza, sino nuestra propia historia social, entendida como la sucesión y el progreso de determinados momentos históricos llamados estados sociales.</w:t>
      </w:r>
      <w:r>
        <w:rPr>
          <w:rStyle w:val="apple-style-span"/>
          <w:rFonts w:ascii="Arial" w:hAnsi="Arial" w:cs="Arial"/>
          <w:sz w:val="24"/>
          <w:szCs w:val="24"/>
          <w:shd w:val="clear" w:color="auto" w:fill="FFFFFF"/>
        </w:rPr>
        <w:t xml:space="preserve"> </w:t>
      </w:r>
      <w:r w:rsidRPr="009D6093">
        <w:rPr>
          <w:rStyle w:val="apple-style-span"/>
          <w:rFonts w:ascii="Arial" w:hAnsi="Arial" w:cs="Arial"/>
          <w:b/>
          <w:bCs/>
          <w:sz w:val="24"/>
          <w:szCs w:val="24"/>
          <w:shd w:val="clear" w:color="auto" w:fill="FFFFFF"/>
        </w:rPr>
        <w:t>La</w:t>
      </w:r>
      <w:r w:rsidRPr="009D6093">
        <w:rPr>
          <w:rStyle w:val="apple-converted-space"/>
          <w:rFonts w:ascii="Arial" w:hAnsi="Arial" w:cs="Arial"/>
          <w:b/>
          <w:bCs/>
          <w:i/>
          <w:iCs/>
          <w:sz w:val="24"/>
          <w:szCs w:val="24"/>
          <w:shd w:val="clear" w:color="auto" w:fill="FFFFFF"/>
        </w:rPr>
        <w:t> </w:t>
      </w:r>
      <w:r w:rsidRPr="009D6093">
        <w:rPr>
          <w:rStyle w:val="apple-style-span"/>
          <w:rFonts w:ascii="Arial" w:hAnsi="Arial" w:cs="Arial"/>
          <w:b/>
          <w:bCs/>
          <w:i/>
          <w:iCs/>
          <w:sz w:val="24"/>
          <w:szCs w:val="24"/>
          <w:shd w:val="clear" w:color="auto" w:fill="FFFFFF"/>
        </w:rPr>
        <w:t>ley de los tres estados</w:t>
      </w:r>
      <w:r w:rsidRPr="009D6093">
        <w:rPr>
          <w:rStyle w:val="apple-converted-space"/>
          <w:rFonts w:ascii="Arial" w:hAnsi="Arial" w:cs="Arial"/>
          <w:b/>
          <w:bCs/>
          <w:sz w:val="24"/>
          <w:szCs w:val="24"/>
          <w:shd w:val="clear" w:color="auto" w:fill="FFFFFF"/>
        </w:rPr>
        <w:t> </w:t>
      </w:r>
      <w:r w:rsidRPr="009D6093">
        <w:rPr>
          <w:rStyle w:val="apple-style-span"/>
          <w:rFonts w:ascii="Arial" w:hAnsi="Arial" w:cs="Arial"/>
          <w:b/>
          <w:bCs/>
          <w:sz w:val="24"/>
          <w:szCs w:val="24"/>
          <w:shd w:val="clear" w:color="auto" w:fill="FFFFFF"/>
        </w:rPr>
        <w:t>y la idea de progreso</w:t>
      </w:r>
      <w:r>
        <w:rPr>
          <w:rStyle w:val="apple-style-span"/>
          <w:rFonts w:ascii="Arial" w:hAnsi="Arial" w:cs="Arial"/>
          <w:b/>
          <w:bCs/>
          <w:sz w:val="24"/>
          <w:szCs w:val="24"/>
          <w:shd w:val="clear" w:color="auto" w:fill="FFFFFF"/>
        </w:rPr>
        <w:t>.</w:t>
      </w:r>
      <w:r>
        <w:rPr>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La humanidad en su conjunto y el individuo como parte constitutiva, está determinado a pasar por tres estados sociales diferentes que se corresponden con distintos grados de desarrollo intelectual: el estado teológico o ficticio, el estado metafísico o</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abstracto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y el estado científico o positivo.</w:t>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Fonts w:ascii="Arial" w:hAnsi="Arial" w:cs="Arial"/>
          <w:sz w:val="24"/>
          <w:szCs w:val="24"/>
          <w:shd w:val="clear" w:color="auto" w:fill="FFFFFF"/>
        </w:rPr>
        <w:br/>
      </w:r>
      <w:r w:rsidRPr="009D6093">
        <w:rPr>
          <w:rStyle w:val="apple-style-span"/>
          <w:rFonts w:ascii="Arial" w:hAnsi="Arial" w:cs="Arial"/>
          <w:sz w:val="24"/>
          <w:szCs w:val="24"/>
          <w:shd w:val="clear" w:color="auto" w:fill="FFFFFF"/>
        </w:rPr>
        <w:t>Este tránsito de un estado a otro constituye una ley del</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sz w:val="24"/>
          <w:szCs w:val="24"/>
          <w:shd w:val="clear" w:color="auto" w:fill="FFFFFF"/>
        </w:rPr>
        <w:t>progreso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 xml:space="preserve">de la sociedad, necesaria y universal porque emana de la naturaleza propia del espíritu humano. Según dicha ley, en </w:t>
      </w:r>
      <w:proofErr w:type="spellStart"/>
      <w:r w:rsidRPr="009D6093">
        <w:rPr>
          <w:rStyle w:val="apple-style-span"/>
          <w:rFonts w:ascii="Arial" w:hAnsi="Arial" w:cs="Arial"/>
          <w:sz w:val="24"/>
          <w:szCs w:val="24"/>
          <w:shd w:val="clear" w:color="auto" w:fill="FFFFFF"/>
        </w:rPr>
        <w:t>el</w:t>
      </w:r>
      <w:r w:rsidRPr="009D6093">
        <w:rPr>
          <w:rStyle w:val="apple-style-span"/>
          <w:rFonts w:ascii="Arial" w:hAnsi="Arial" w:cs="Arial"/>
          <w:b/>
          <w:bCs/>
          <w:i/>
          <w:iCs/>
          <w:sz w:val="24"/>
          <w:szCs w:val="24"/>
          <w:shd w:val="clear" w:color="auto" w:fill="FFFFFF"/>
        </w:rPr>
        <w:t>estado</w:t>
      </w:r>
      <w:proofErr w:type="spellEnd"/>
      <w:r w:rsidRPr="009D6093">
        <w:rPr>
          <w:rStyle w:val="apple-style-span"/>
          <w:rFonts w:ascii="Arial" w:hAnsi="Arial" w:cs="Arial"/>
          <w:b/>
          <w:bCs/>
          <w:i/>
          <w:iCs/>
          <w:sz w:val="24"/>
          <w:szCs w:val="24"/>
          <w:shd w:val="clear" w:color="auto" w:fill="FFFFFF"/>
        </w:rPr>
        <w:t xml:space="preserve"> teológico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el hombre busca las causas últimas y explicativas de la naturaleza en fuerzas sobrenaturales o divinas, primero a través del fetichismo y, más tarde, del politeísmo y el monoteísmo. A este tipo de conocimientos le corresponde una sociedad de tipo militar sustentada en las ideas de autoridad y jerarquía.</w:t>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Fonts w:ascii="Arial" w:hAnsi="Arial" w:cs="Arial"/>
          <w:sz w:val="24"/>
          <w:szCs w:val="24"/>
          <w:shd w:val="clear" w:color="auto" w:fill="FFFFFF"/>
        </w:rPr>
        <w:br/>
      </w:r>
      <w:r w:rsidRPr="009D6093">
        <w:rPr>
          <w:rStyle w:val="apple-style-span"/>
          <w:rFonts w:ascii="Arial" w:hAnsi="Arial" w:cs="Arial"/>
          <w:sz w:val="24"/>
          <w:szCs w:val="24"/>
          <w:shd w:val="clear" w:color="auto" w:fill="FFFFFF"/>
        </w:rPr>
        <w:t>En el</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i/>
          <w:iCs/>
          <w:sz w:val="24"/>
          <w:szCs w:val="24"/>
          <w:shd w:val="clear" w:color="auto" w:fill="FFFFFF"/>
        </w:rPr>
        <w:t>estado metafísico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se cuestiona la racionalidad teológica y lo sobrenatural es reemplazado por entidades abstractas radicadas en las cosas mismas (formas,</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esencias</w:t>
      </w:r>
      <w:r w:rsidRPr="009D6093">
        <w:rPr>
          <w:rStyle w:val="apple-style-span"/>
          <w:rFonts w:ascii="Arial" w:hAnsi="Arial" w:cs="Arial"/>
          <w:sz w:val="24"/>
          <w:szCs w:val="24"/>
          <w:shd w:val="clear" w:color="auto" w:fill="FFFFFF"/>
        </w:rPr>
        <w:t xml:space="preserve">, etc.) que explican su por qué y determinan su naturaleza. La sociedad de los legistas es propia este estado que es considerado por </w:t>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como una época de tránsito entre la infancia del espíritu y su madurez, correspondiente ya al</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i/>
          <w:iCs/>
          <w:sz w:val="24"/>
          <w:szCs w:val="24"/>
          <w:shd w:val="clear" w:color="auto" w:fill="FFFFFF"/>
        </w:rPr>
        <w:t>estado positivo</w:t>
      </w:r>
      <w:r w:rsidRPr="009D6093">
        <w:rPr>
          <w:rStyle w:val="apple-style-span"/>
          <w:rFonts w:ascii="Arial" w:hAnsi="Arial" w:cs="Arial"/>
          <w:sz w:val="24"/>
          <w:szCs w:val="24"/>
          <w:shd w:val="clear" w:color="auto" w:fill="FFFFFF"/>
        </w:rPr>
        <w:t>. En este estado el hombre no busca saber qué son las cosas, sino que mediante la</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experiencia</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 xml:space="preserve">y la observación trata de explicar cómo se comportan, describiéndolas fenoménicamente e intentando deducir sus leyes generales, útiles para prever, controlar y dominar la naturaleza (y la sociedad) en provecho de la humanidad. A este estado de conocimientos le </w:t>
      </w:r>
      <w:r w:rsidRPr="009D6093">
        <w:rPr>
          <w:rStyle w:val="apple-style-span"/>
          <w:rFonts w:ascii="Arial" w:hAnsi="Arial" w:cs="Arial"/>
          <w:sz w:val="24"/>
          <w:szCs w:val="24"/>
          <w:shd w:val="clear" w:color="auto" w:fill="FFFFFF"/>
        </w:rPr>
        <w:lastRenderedPageBreak/>
        <w:t>corresponde la sociedad industrial, capitaneada por científicos y sabios expertos que asegurarán el orden social.</w:t>
      </w:r>
    </w:p>
    <w:p w:rsidR="009D6093" w:rsidRDefault="009D6093" w:rsidP="009D6093">
      <w:pPr>
        <w:spacing w:after="0" w:line="240" w:lineRule="auto"/>
        <w:jc w:val="both"/>
        <w:rPr>
          <w:rStyle w:val="apple-style-span"/>
          <w:rFonts w:ascii="Arial" w:hAnsi="Arial" w:cs="Arial"/>
          <w:b/>
          <w:bCs/>
          <w:sz w:val="24"/>
          <w:szCs w:val="24"/>
          <w:shd w:val="clear" w:color="auto" w:fill="FFFFFF"/>
        </w:rPr>
      </w:pPr>
      <w:r w:rsidRPr="009D6093">
        <w:rPr>
          <w:rFonts w:ascii="Arial" w:hAnsi="Arial" w:cs="Arial"/>
          <w:sz w:val="24"/>
          <w:szCs w:val="24"/>
          <w:shd w:val="clear" w:color="auto" w:fill="FFFFFF"/>
        </w:rPr>
        <w:br/>
      </w:r>
      <w:r w:rsidRPr="009D6093">
        <w:rPr>
          <w:rStyle w:val="apple-style-span"/>
          <w:rFonts w:ascii="Arial" w:hAnsi="Arial" w:cs="Arial"/>
          <w:b/>
          <w:bCs/>
          <w:sz w:val="24"/>
          <w:szCs w:val="24"/>
          <w:shd w:val="clear" w:color="auto" w:fill="FFFFFF"/>
        </w:rPr>
        <w:t>Características de la filosofía positiva</w:t>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Fonts w:ascii="Arial" w:hAnsi="Arial" w:cs="Arial"/>
          <w:sz w:val="24"/>
          <w:szCs w:val="24"/>
          <w:shd w:val="clear" w:color="auto" w:fill="FFFFFF"/>
        </w:rPr>
        <w:br/>
      </w:r>
      <w:r w:rsidRPr="009D6093">
        <w:rPr>
          <w:rStyle w:val="apple-style-span"/>
          <w:rFonts w:ascii="Arial" w:hAnsi="Arial" w:cs="Arial"/>
          <w:sz w:val="24"/>
          <w:szCs w:val="24"/>
          <w:shd w:val="clear" w:color="auto" w:fill="FFFFFF"/>
        </w:rPr>
        <w:t>La filosofía positiva como tipo de conocimiento propio del último estado de la sociedad, se define por oposición a la filosofía</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negativa</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y crítica de</w:t>
      </w:r>
      <w:r w:rsidRPr="009D6093">
        <w:rPr>
          <w:rStyle w:val="apple-converted-space"/>
          <w:rFonts w:ascii="Arial" w:hAnsi="Arial" w:cs="Arial"/>
          <w:b/>
          <w:bCs/>
          <w:sz w:val="24"/>
          <w:szCs w:val="24"/>
          <w:shd w:val="clear" w:color="auto" w:fill="FFFFFF"/>
        </w:rPr>
        <w:t> </w:t>
      </w:r>
      <w:r w:rsidRPr="009D6093">
        <w:rPr>
          <w:rStyle w:val="apple-style-span"/>
          <w:rFonts w:ascii="Arial" w:hAnsi="Arial" w:cs="Arial"/>
          <w:b/>
          <w:bCs/>
          <w:sz w:val="24"/>
          <w:szCs w:val="24"/>
          <w:shd w:val="clear" w:color="auto" w:fill="FFFFFF"/>
        </w:rPr>
        <w:t>Rousseau</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 xml:space="preserve">y Voltaire a la que </w:t>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atribuye los males de la anarquía y la inseguridad social que caracterizan al período post-revolucionario.</w:t>
      </w:r>
      <w:r>
        <w:rPr>
          <w:rStyle w:val="apple-style-span"/>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 xml:space="preserve">El término positivo hace referencia a lo real, es decir, lo fenoménico dado al sujeto. Lo real se opone a todo tipo de esencialismo. </w:t>
      </w:r>
      <w:proofErr w:type="gramStart"/>
      <w:r w:rsidRPr="009D6093">
        <w:rPr>
          <w:rStyle w:val="apple-style-span"/>
          <w:rFonts w:ascii="Arial" w:hAnsi="Arial" w:cs="Arial"/>
          <w:sz w:val="24"/>
          <w:szCs w:val="24"/>
          <w:shd w:val="clear" w:color="auto" w:fill="FFFFFF"/>
        </w:rPr>
        <w:t>desechando</w:t>
      </w:r>
      <w:proofErr w:type="gramEnd"/>
      <w:r w:rsidRPr="009D6093">
        <w:rPr>
          <w:rStyle w:val="apple-style-span"/>
          <w:rFonts w:ascii="Arial" w:hAnsi="Arial" w:cs="Arial"/>
          <w:sz w:val="24"/>
          <w:szCs w:val="24"/>
          <w:shd w:val="clear" w:color="auto" w:fill="FFFFFF"/>
        </w:rPr>
        <w:t xml:space="preserve"> la búsqueda de</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propiedades</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ocultas características de los primeros estados.</w:t>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Fonts w:ascii="Arial" w:hAnsi="Arial" w:cs="Arial"/>
          <w:sz w:val="24"/>
          <w:szCs w:val="24"/>
          <w:shd w:val="clear" w:color="auto" w:fill="FFFFFF"/>
        </w:rPr>
        <w:br/>
      </w:r>
      <w:r w:rsidRPr="009D6093">
        <w:rPr>
          <w:rStyle w:val="apple-style-span"/>
          <w:rFonts w:ascii="Arial" w:hAnsi="Arial" w:cs="Arial"/>
          <w:sz w:val="24"/>
          <w:szCs w:val="24"/>
          <w:shd w:val="clear" w:color="auto" w:fill="FFFFFF"/>
        </w:rPr>
        <w:t>Lo positivo tiene como características el ser útil, cierto, preciso, constructivo y relativo (no relativista) en el sentido de no aceptar ningún absoluto.</w:t>
      </w:r>
    </w:p>
    <w:p w:rsidR="009D6093" w:rsidRDefault="009D6093" w:rsidP="009D6093">
      <w:pPr>
        <w:spacing w:after="0" w:line="240" w:lineRule="auto"/>
        <w:jc w:val="both"/>
        <w:rPr>
          <w:rStyle w:val="apple-style-span"/>
          <w:rFonts w:ascii="Arial" w:hAnsi="Arial" w:cs="Arial"/>
          <w:sz w:val="24"/>
          <w:szCs w:val="24"/>
          <w:shd w:val="clear" w:color="auto" w:fill="FFFFFF"/>
        </w:rPr>
      </w:pPr>
      <w:r w:rsidRPr="009D6093">
        <w:rPr>
          <w:rFonts w:ascii="Arial" w:hAnsi="Arial" w:cs="Arial"/>
          <w:sz w:val="24"/>
          <w:szCs w:val="24"/>
          <w:shd w:val="clear" w:color="auto" w:fill="FFFFFF"/>
        </w:rPr>
        <w:br/>
      </w:r>
      <w:r w:rsidRPr="009D6093">
        <w:rPr>
          <w:rStyle w:val="apple-style-span"/>
          <w:rFonts w:ascii="Arial" w:hAnsi="Arial" w:cs="Arial"/>
          <w:sz w:val="24"/>
          <w:szCs w:val="24"/>
          <w:shd w:val="clear" w:color="auto" w:fill="FFFFFF"/>
        </w:rPr>
        <w:t>Si la aparición del</w:t>
      </w:r>
      <w:r w:rsidRPr="009D6093">
        <w:rPr>
          <w:rStyle w:val="apple-converted-space"/>
          <w:rFonts w:ascii="Arial" w:hAnsi="Arial" w:cs="Arial"/>
          <w:sz w:val="24"/>
          <w:szCs w:val="24"/>
          <w:shd w:val="clear" w:color="auto" w:fill="FFFFFF"/>
        </w:rPr>
        <w:t> </w:t>
      </w:r>
      <w:r w:rsidRPr="009D6093">
        <w:rPr>
          <w:rStyle w:val="apple-style-span"/>
          <w:rFonts w:ascii="Arial" w:hAnsi="Arial" w:cs="Arial"/>
          <w:i/>
          <w:iCs/>
          <w:sz w:val="24"/>
          <w:szCs w:val="24"/>
          <w:shd w:val="clear" w:color="auto" w:fill="FFFFFF"/>
        </w:rPr>
        <w:t>estado positivo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 xml:space="preserve">se correlaciona con la mayoría de edad social e intelectual de la humanidad, esto se debe a la desaparición del espíritu metafísico como una evolución natural hacia el estado idóneo de la razón que traerá consigo el orden y la reorganización social. Se trata de una total "regeneración" que viene determinada por el progresivo desarrollo de las ciencias que, según </w:t>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han seguido</w:t>
      </w:r>
      <w:r w:rsidRPr="009D6093">
        <w:rPr>
          <w:rStyle w:val="apple-converted-space"/>
          <w:rFonts w:ascii="Arial" w:hAnsi="Arial" w:cs="Arial"/>
          <w:sz w:val="24"/>
          <w:szCs w:val="24"/>
          <w:shd w:val="clear" w:color="auto" w:fill="FFFFFF"/>
        </w:rPr>
        <w:t> </w:t>
      </w:r>
      <w:r w:rsidRPr="009D6093">
        <w:rPr>
          <w:rStyle w:val="ilad"/>
          <w:rFonts w:ascii="Arial" w:hAnsi="Arial" w:cs="Arial"/>
          <w:sz w:val="24"/>
          <w:szCs w:val="24"/>
          <w:shd w:val="clear" w:color="auto" w:fill="FFFFFF"/>
        </w:rPr>
        <w:t>cursos</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y ritmos distintos, siendo la más retrasada la física social.</w:t>
      </w:r>
      <w:r w:rsidRPr="009D6093">
        <w:rPr>
          <w:rStyle w:val="apple-converted-space"/>
          <w:rFonts w:ascii="Arial" w:hAnsi="Arial" w:cs="Arial"/>
          <w:sz w:val="24"/>
          <w:szCs w:val="24"/>
          <w:shd w:val="clear" w:color="auto" w:fill="FFFFFF"/>
        </w:rPr>
        <w:t> </w:t>
      </w:r>
      <w:r>
        <w:rPr>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La filosofía positiva hace un intento de clasificación de las ciencias, concebidas unitariamente como ramas de un tronco común que, evolutivamente, forman un continuo en el que el desarrollo de cada una establece las bases de la ciencia siguiente.</w:t>
      </w:r>
      <w:r w:rsidRPr="009D6093">
        <w:rPr>
          <w:rFonts w:ascii="Arial" w:hAnsi="Arial" w:cs="Arial"/>
          <w:sz w:val="24"/>
          <w:szCs w:val="24"/>
          <w:shd w:val="clear" w:color="auto" w:fill="FFFFFF"/>
        </w:rPr>
        <w:br/>
      </w:r>
      <w:r w:rsidRPr="009D6093">
        <w:rPr>
          <w:rFonts w:ascii="Arial" w:hAnsi="Arial" w:cs="Arial"/>
          <w:sz w:val="24"/>
          <w:szCs w:val="24"/>
          <w:shd w:val="clear" w:color="auto" w:fill="FFFFFF"/>
        </w:rPr>
        <w:br/>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clasifica las ciencias en cinco fundamentales: astronomía, física, química, fisiología y física social o sociología. Rechaza como ciencia a la psicología y a la economía y concibe a las matemáticas más como un método e instrumento previo que como ciencia teórica.</w:t>
      </w:r>
      <w:r>
        <w:rPr>
          <w:rStyle w:val="apple-style-span"/>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La finalidad de las ciencias es el control y el</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sz w:val="24"/>
          <w:szCs w:val="24"/>
          <w:shd w:val="clear" w:color="auto" w:fill="FFFFFF"/>
        </w:rPr>
        <w:t>dominio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de la naturaleza y la sociedad. La búsqueda de relaciones estables entre los fenómenos deriva en la construcción de leyes que permiten predecir el futuro: paso previo a todo control.</w:t>
      </w:r>
    </w:p>
    <w:p w:rsidR="00DA5845" w:rsidRPr="009D6093" w:rsidRDefault="009D6093" w:rsidP="009D6093">
      <w:pPr>
        <w:spacing w:after="0" w:line="240" w:lineRule="auto"/>
        <w:jc w:val="both"/>
        <w:rPr>
          <w:rFonts w:ascii="Arial" w:hAnsi="Arial" w:cs="Arial"/>
          <w:sz w:val="24"/>
          <w:szCs w:val="24"/>
          <w:shd w:val="clear" w:color="auto" w:fill="FFFFFF"/>
        </w:rPr>
      </w:pPr>
      <w:r w:rsidRPr="009D6093">
        <w:rPr>
          <w:rFonts w:ascii="Arial" w:hAnsi="Arial" w:cs="Arial"/>
          <w:sz w:val="24"/>
          <w:szCs w:val="24"/>
          <w:shd w:val="clear" w:color="auto" w:fill="FFFFFF"/>
        </w:rPr>
        <w:br/>
      </w:r>
      <w:r w:rsidRPr="009D6093">
        <w:rPr>
          <w:rStyle w:val="ilad"/>
          <w:rFonts w:ascii="Arial" w:hAnsi="Arial" w:cs="Arial"/>
          <w:sz w:val="24"/>
          <w:szCs w:val="24"/>
          <w:shd w:val="clear" w:color="auto" w:fill="FFFFFF"/>
        </w:rPr>
        <w:t>Derivada</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de la fisiología, la</w:t>
      </w:r>
      <w:r w:rsidRPr="009D6093">
        <w:rPr>
          <w:rStyle w:val="apple-converted-space"/>
          <w:rFonts w:ascii="Arial" w:hAnsi="Arial" w:cs="Arial"/>
          <w:sz w:val="24"/>
          <w:szCs w:val="24"/>
          <w:shd w:val="clear" w:color="auto" w:fill="FFFFFF"/>
        </w:rPr>
        <w:t> </w:t>
      </w:r>
      <w:r w:rsidRPr="009D6093">
        <w:rPr>
          <w:rStyle w:val="apple-style-span"/>
          <w:rFonts w:ascii="Arial" w:hAnsi="Arial" w:cs="Arial"/>
          <w:b/>
          <w:bCs/>
          <w:sz w:val="24"/>
          <w:szCs w:val="24"/>
          <w:shd w:val="clear" w:color="auto" w:fill="FFFFFF"/>
        </w:rPr>
        <w:t>sociología</w:t>
      </w:r>
      <w:r w:rsidRPr="009D6093">
        <w:rPr>
          <w:rStyle w:val="apple-style-span"/>
          <w:rFonts w:ascii="Arial" w:hAnsi="Arial" w:cs="Arial"/>
          <w:sz w:val="24"/>
          <w:szCs w:val="24"/>
          <w:shd w:val="clear" w:color="auto" w:fill="FFFFFF"/>
        </w:rPr>
        <w:t>, como culminación del espíritu positivo, se dedicará al estudio de los fenómenos sociales y de sus leyes como camino para explicar la evolución de la humanidad y favorecer un progreso controlado de la sociedad que excluya todo posible cambio o revolución incontrolada.</w:t>
      </w:r>
      <w:r>
        <w:rPr>
          <w:rFonts w:ascii="Arial" w:hAnsi="Arial" w:cs="Arial"/>
          <w:sz w:val="24"/>
          <w:szCs w:val="24"/>
          <w:shd w:val="clear" w:color="auto" w:fill="FFFFFF"/>
        </w:rPr>
        <w:t xml:space="preserve"> </w:t>
      </w:r>
      <w:r w:rsidRPr="009D6093">
        <w:rPr>
          <w:rStyle w:val="apple-style-span"/>
          <w:rFonts w:ascii="Arial" w:hAnsi="Arial" w:cs="Arial"/>
          <w:sz w:val="24"/>
          <w:szCs w:val="24"/>
          <w:shd w:val="clear" w:color="auto" w:fill="FFFFFF"/>
        </w:rPr>
        <w:t>Es en este punto donde aflora con toda su fuerza la intención conservadora y reaccionaria de la filosofía de Comte. Su apoyo a la dictadura de Napoleón III, así como sus ideas de control de la opinión pública y de defensa a la propiedad privada y de concentración del capital le han convertido en un adversario de la democracia y en un partidario de los regímenes autoritarios. La dictadura del mexicano Porfirio Díaz utilizó el</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positivismo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 xml:space="preserve">como justificación teórica de su política. Estos hechos han producido que la paternidad de </w:t>
      </w:r>
      <w:proofErr w:type="spellStart"/>
      <w:r w:rsidRPr="009D6093">
        <w:rPr>
          <w:rStyle w:val="apple-style-span"/>
          <w:rFonts w:ascii="Arial" w:hAnsi="Arial" w:cs="Arial"/>
          <w:sz w:val="24"/>
          <w:szCs w:val="24"/>
          <w:shd w:val="clear" w:color="auto" w:fill="FFFFFF"/>
        </w:rPr>
        <w:t>Comte</w:t>
      </w:r>
      <w:proofErr w:type="spellEnd"/>
      <w:r w:rsidRPr="009D6093">
        <w:rPr>
          <w:rStyle w:val="apple-style-span"/>
          <w:rFonts w:ascii="Arial" w:hAnsi="Arial" w:cs="Arial"/>
          <w:sz w:val="24"/>
          <w:szCs w:val="24"/>
          <w:shd w:val="clear" w:color="auto" w:fill="FFFFFF"/>
        </w:rPr>
        <w:t xml:space="preserve"> respecto a la sociología y el</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positivismo</w:t>
      </w:r>
      <w:r w:rsidRPr="009D6093">
        <w:rPr>
          <w:rStyle w:val="apple-converted-space"/>
          <w:rFonts w:ascii="Arial" w:hAnsi="Arial" w:cs="Arial"/>
          <w:sz w:val="24"/>
          <w:szCs w:val="24"/>
          <w:shd w:val="clear" w:color="auto" w:fill="FFFFFF"/>
        </w:rPr>
        <w:t> </w:t>
      </w:r>
      <w:r w:rsidRPr="009D6093">
        <w:rPr>
          <w:rStyle w:val="apple-style-span"/>
          <w:rFonts w:ascii="Arial" w:hAnsi="Arial" w:cs="Arial"/>
          <w:sz w:val="24"/>
          <w:szCs w:val="24"/>
          <w:shd w:val="clear" w:color="auto" w:fill="FFFFFF"/>
        </w:rPr>
        <w:t>haya sido reconocida a regañadientes.</w:t>
      </w:r>
    </w:p>
    <w:p w:rsidR="009D6093" w:rsidRPr="009D6093" w:rsidRDefault="009D6093" w:rsidP="009D6093">
      <w:pPr>
        <w:spacing w:after="0" w:line="240" w:lineRule="auto"/>
        <w:jc w:val="both"/>
        <w:rPr>
          <w:rFonts w:ascii="Arial" w:hAnsi="Arial" w:cs="Arial"/>
          <w:sz w:val="24"/>
          <w:szCs w:val="24"/>
        </w:rPr>
      </w:pPr>
    </w:p>
    <w:sectPr w:rsidR="009D6093" w:rsidRPr="009D6093" w:rsidSect="0058069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6093"/>
    <w:rsid w:val="000062DB"/>
    <w:rsid w:val="00580696"/>
    <w:rsid w:val="009D6093"/>
    <w:rsid w:val="00A0702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9D6093"/>
  </w:style>
  <w:style w:type="character" w:customStyle="1" w:styleId="apple-converted-space">
    <w:name w:val="apple-converted-space"/>
    <w:basedOn w:val="Fuentedeprrafopredeter"/>
    <w:rsid w:val="009D6093"/>
  </w:style>
  <w:style w:type="character" w:customStyle="1" w:styleId="ilad">
    <w:name w:val="il_ad"/>
    <w:basedOn w:val="Fuentedeprrafopredeter"/>
    <w:rsid w:val="009D60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5060</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2011-09-11T13:27:00Z</dcterms:created>
  <dcterms:modified xsi:type="dcterms:W3CDTF">2011-09-11T13:32:00Z</dcterms:modified>
</cp:coreProperties>
</file>