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55" w:rsidRDefault="006B188E" w:rsidP="001D6655">
      <w:pPr>
        <w:spacing w:after="0" w:line="240" w:lineRule="auto"/>
        <w:jc w:val="center"/>
      </w:pPr>
      <w:r>
        <w:t>GUIA 1 FILO</w:t>
      </w:r>
      <w:r w:rsidR="001D6655">
        <w:t>SOFIA</w:t>
      </w:r>
    </w:p>
    <w:p w:rsidR="00E97058" w:rsidRDefault="001D6655" w:rsidP="001D6655">
      <w:pPr>
        <w:spacing w:after="0" w:line="240" w:lineRule="auto"/>
        <w:jc w:val="center"/>
      </w:pPr>
      <w:r>
        <w:t>LICEO INTEGRADO DE ZIPAQUIRA</w:t>
      </w:r>
    </w:p>
    <w:p w:rsidR="001D6655" w:rsidRDefault="001D6655" w:rsidP="001D6655">
      <w:pPr>
        <w:spacing w:after="0" w:line="240" w:lineRule="auto"/>
        <w:jc w:val="center"/>
      </w:pPr>
      <w:r>
        <w:t>NIVELACION GRADO 10º</w:t>
      </w:r>
    </w:p>
    <w:p w:rsidR="001D6655" w:rsidRDefault="001D6655" w:rsidP="001D6655">
      <w:pPr>
        <w:spacing w:after="0" w:line="240" w:lineRule="auto"/>
        <w:jc w:val="center"/>
      </w:pPr>
    </w:p>
    <w:p w:rsidR="001D6655" w:rsidRDefault="001D6655" w:rsidP="001D6655">
      <w:pPr>
        <w:spacing w:after="0" w:line="240" w:lineRule="auto"/>
        <w:jc w:val="center"/>
      </w:pPr>
      <w:r>
        <w:t>PSICOLOGIA Y FILOSOFIA</w:t>
      </w:r>
    </w:p>
    <w:p w:rsidR="001D6655" w:rsidRDefault="001D6655" w:rsidP="001D6655">
      <w:pPr>
        <w:spacing w:after="0" w:line="240" w:lineRule="auto"/>
        <w:jc w:val="both"/>
      </w:pPr>
    </w:p>
    <w:p w:rsidR="001D6655" w:rsidRDefault="001D6655" w:rsidP="001D6655">
      <w:pPr>
        <w:pStyle w:val="Prrafodelista"/>
        <w:numPr>
          <w:ilvl w:val="0"/>
          <w:numId w:val="1"/>
        </w:numPr>
        <w:spacing w:after="0" w:line="240" w:lineRule="auto"/>
        <w:jc w:val="both"/>
      </w:pPr>
      <w:r>
        <w:t>A PÀRTIR DE LA SIGUIENTE LECTURA CONTESTE LAS PREGUNTAS QUE SE ENCUENTRAN AL FINAL.</w:t>
      </w:r>
    </w:p>
    <w:p w:rsidR="001D6655" w:rsidRDefault="001D6655" w:rsidP="001D6655">
      <w:pPr>
        <w:spacing w:after="0" w:line="240" w:lineRule="auto"/>
        <w:jc w:val="both"/>
      </w:pPr>
    </w:p>
    <w:p w:rsidR="001D6655" w:rsidRDefault="001D6655" w:rsidP="001D6655">
      <w:pPr>
        <w:spacing w:after="0" w:line="240" w:lineRule="auto"/>
        <w:jc w:val="both"/>
      </w:pPr>
      <w:r>
        <w:t>Jaime y Sofía son dos jóvenes hermanos que hace poco llegaron con su familia al barrio.  En corto tiempo lograron hacer nuevas amistades y formaron parte de un grupo.  Pero este grupo rechazaba toda forma de autoridad.</w:t>
      </w:r>
    </w:p>
    <w:p w:rsidR="001D6655" w:rsidRDefault="001D6655" w:rsidP="001D6655">
      <w:pPr>
        <w:spacing w:after="0" w:line="240" w:lineRule="auto"/>
        <w:jc w:val="both"/>
      </w:pPr>
      <w:r>
        <w:tab/>
        <w:t>Sofía imaginaba que un grupo se formaba para realizar actividades que propiciaran el crecimiento y la ayuda de sus miembros y no sólo para escuchar música y evadir las responsabilidades.  Sin embargo, ella y su hermano continuaban asistiendo a la esquina del parque en donde se reúne el grupo y han ido adoptando comportamientos y modos de ser de sus nuevas amistades.</w:t>
      </w:r>
    </w:p>
    <w:p w:rsidR="001D6655" w:rsidRDefault="001D6655" w:rsidP="001D6655">
      <w:pPr>
        <w:spacing w:after="0" w:line="240" w:lineRule="auto"/>
        <w:jc w:val="both"/>
      </w:pPr>
    </w:p>
    <w:p w:rsidR="001D6655" w:rsidRDefault="001D6655" w:rsidP="001D6655">
      <w:pPr>
        <w:pStyle w:val="Prrafodelista"/>
        <w:numPr>
          <w:ilvl w:val="0"/>
          <w:numId w:val="2"/>
        </w:numPr>
        <w:spacing w:after="0" w:line="240" w:lineRule="auto"/>
        <w:jc w:val="both"/>
      </w:pPr>
      <w:r>
        <w:t>¿Considera que pertenecer a un grupo exige cambiar nuestra manera de ser y de actuar? ¿Por qué?</w:t>
      </w:r>
    </w:p>
    <w:p w:rsidR="001D6655" w:rsidRDefault="00BC7B36" w:rsidP="001D6655">
      <w:pPr>
        <w:pStyle w:val="Prrafodelista"/>
        <w:numPr>
          <w:ilvl w:val="0"/>
          <w:numId w:val="2"/>
        </w:numPr>
        <w:spacing w:after="0" w:line="240" w:lineRule="auto"/>
        <w:jc w:val="both"/>
      </w:pPr>
      <w:r>
        <w:t>¿cuáles son causas por las cuales algunos jóvenes integran grupos como el del ejemplo?</w:t>
      </w:r>
    </w:p>
    <w:p w:rsidR="00BC7B36" w:rsidRDefault="00BC7B36" w:rsidP="001D6655">
      <w:pPr>
        <w:pStyle w:val="Prrafodelista"/>
        <w:numPr>
          <w:ilvl w:val="0"/>
          <w:numId w:val="2"/>
        </w:numPr>
        <w:spacing w:after="0" w:line="240" w:lineRule="auto"/>
        <w:jc w:val="both"/>
      </w:pPr>
      <w:r>
        <w:t>¿qué aspectos tendría en cuanta  al elegir un grupo al cual desea pertenecer?  Enuncie 5</w:t>
      </w:r>
    </w:p>
    <w:p w:rsidR="00BC7B36" w:rsidRDefault="00BC7B36" w:rsidP="00BC7B36">
      <w:pPr>
        <w:spacing w:after="0" w:line="240" w:lineRule="auto"/>
        <w:jc w:val="both"/>
      </w:pPr>
    </w:p>
    <w:p w:rsidR="00BC7B36" w:rsidRDefault="00BC7B36" w:rsidP="00BC7B36">
      <w:pPr>
        <w:pStyle w:val="Prrafodelista"/>
        <w:numPr>
          <w:ilvl w:val="0"/>
          <w:numId w:val="1"/>
        </w:numPr>
        <w:spacing w:after="0" w:line="240" w:lineRule="auto"/>
        <w:jc w:val="both"/>
      </w:pPr>
      <w:r>
        <w:t>Los experimentos de THORNDIKE y de SKINER descubrieron el condicionamiento instrumental, que consiste en utilizar instrumentos tales como palancas para que los animales, ante el estimulo de la comida, aprendan a accionarlas.  Thorndike experimento con gatos y Skiner con palomas y con ratas.</w:t>
      </w:r>
    </w:p>
    <w:p w:rsidR="00BC7B36" w:rsidRDefault="00BC7B36" w:rsidP="00BC7B36">
      <w:pPr>
        <w:spacing w:after="0" w:line="240" w:lineRule="auto"/>
        <w:ind w:left="360"/>
        <w:jc w:val="both"/>
      </w:pPr>
      <w:r>
        <w:t xml:space="preserve"> </w:t>
      </w:r>
    </w:p>
    <w:p w:rsidR="00BC7B36" w:rsidRDefault="00BC7B36" w:rsidP="00BC7B36">
      <w:pPr>
        <w:spacing w:after="0" w:line="240" w:lineRule="auto"/>
        <w:ind w:left="360"/>
        <w:jc w:val="both"/>
      </w:pPr>
      <w:r>
        <w:t>Observe los videos y lea los artículos que se encuentran en los siguientes enlaces y a partir de allí resuelva las preguntas</w:t>
      </w:r>
    </w:p>
    <w:p w:rsidR="00BC7B36" w:rsidRDefault="00BC7B36" w:rsidP="00BC7B36">
      <w:pPr>
        <w:spacing w:after="0" w:line="240" w:lineRule="auto"/>
        <w:ind w:left="360"/>
        <w:jc w:val="both"/>
      </w:pPr>
    </w:p>
    <w:p w:rsidR="00BC7B36" w:rsidRDefault="004B4898" w:rsidP="00BC7B36">
      <w:pPr>
        <w:spacing w:after="0" w:line="240" w:lineRule="auto"/>
        <w:ind w:left="360"/>
        <w:jc w:val="both"/>
      </w:pPr>
      <w:hyperlink r:id="rId5" w:history="1">
        <w:r w:rsidR="00BC7B36" w:rsidRPr="0005142F">
          <w:rPr>
            <w:rStyle w:val="Hipervnculo"/>
          </w:rPr>
          <w:t>http://www.youtube.com/watch?v=aCBWMEYsoeA</w:t>
        </w:r>
      </w:hyperlink>
    </w:p>
    <w:p w:rsidR="00BC7B36" w:rsidRDefault="004B4898" w:rsidP="00BC7B36">
      <w:pPr>
        <w:spacing w:after="0" w:line="240" w:lineRule="auto"/>
        <w:ind w:left="360"/>
        <w:jc w:val="both"/>
      </w:pPr>
      <w:hyperlink r:id="rId6" w:history="1">
        <w:r w:rsidR="005D2F19" w:rsidRPr="0005142F">
          <w:rPr>
            <w:rStyle w:val="Hipervnculo"/>
          </w:rPr>
          <w:t>http://www.youtube.com/watch?v=cPyLVq54W2I</w:t>
        </w:r>
      </w:hyperlink>
    </w:p>
    <w:p w:rsidR="008917C7" w:rsidRDefault="004B4898" w:rsidP="00BC7B36">
      <w:pPr>
        <w:spacing w:after="0" w:line="240" w:lineRule="auto"/>
        <w:ind w:left="360"/>
        <w:jc w:val="both"/>
      </w:pPr>
      <w:hyperlink r:id="rId7" w:history="1">
        <w:r w:rsidR="008917C7" w:rsidRPr="0005142F">
          <w:rPr>
            <w:rStyle w:val="Hipervnculo"/>
          </w:rPr>
          <w:t>http://www.youtube.com/watch?v=zVKdJ6CoqOQ</w:t>
        </w:r>
      </w:hyperlink>
    </w:p>
    <w:p w:rsidR="008917C7" w:rsidRDefault="004B4898" w:rsidP="00BC7B36">
      <w:pPr>
        <w:spacing w:after="0" w:line="240" w:lineRule="auto"/>
        <w:ind w:left="360"/>
        <w:jc w:val="both"/>
      </w:pPr>
      <w:hyperlink r:id="rId8" w:history="1">
        <w:r w:rsidR="008917C7" w:rsidRPr="0005142F">
          <w:rPr>
            <w:rStyle w:val="Hipervnculo"/>
          </w:rPr>
          <w:t>http://www.youtube.com/watch?v=TMivqOIeF2M&amp;feature=related</w:t>
        </w:r>
      </w:hyperlink>
    </w:p>
    <w:p w:rsidR="008917C7" w:rsidRDefault="008917C7" w:rsidP="00BC7B36">
      <w:pPr>
        <w:spacing w:after="0" w:line="240" w:lineRule="auto"/>
        <w:ind w:left="360"/>
        <w:jc w:val="both"/>
      </w:pPr>
    </w:p>
    <w:p w:rsidR="008917C7" w:rsidRDefault="00C01DC6" w:rsidP="00C01DC6">
      <w:pPr>
        <w:pStyle w:val="Ttulo1"/>
        <w:spacing w:before="0" w:beforeAutospacing="0" w:after="0" w:afterAutospacing="0"/>
        <w:jc w:val="center"/>
        <w:rPr>
          <w:rFonts w:ascii="Arial" w:hAnsi="Arial" w:cs="Arial"/>
          <w:sz w:val="22"/>
          <w:szCs w:val="22"/>
        </w:rPr>
      </w:pPr>
      <w:r w:rsidRPr="00C01DC6">
        <w:rPr>
          <w:rFonts w:ascii="Arial" w:hAnsi="Arial" w:cs="Arial"/>
          <w:sz w:val="22"/>
          <w:szCs w:val="22"/>
        </w:rPr>
        <w:t>CONDICIONAMIENTO INSTRUMENTAL</w:t>
      </w:r>
    </w:p>
    <w:p w:rsidR="00C01DC6" w:rsidRPr="00C01DC6" w:rsidRDefault="00C01DC6" w:rsidP="00C01DC6">
      <w:pPr>
        <w:pStyle w:val="Ttulo1"/>
        <w:spacing w:before="0" w:beforeAutospacing="0" w:after="0" w:afterAutospacing="0"/>
        <w:jc w:val="center"/>
        <w:rPr>
          <w:rFonts w:ascii="Arial" w:hAnsi="Arial" w:cs="Arial"/>
          <w:sz w:val="22"/>
          <w:szCs w:val="22"/>
        </w:rPr>
      </w:pPr>
    </w:p>
    <w:p w:rsidR="008917C7" w:rsidRPr="00C01DC6" w:rsidRDefault="008917C7" w:rsidP="00C01DC6">
      <w:pPr>
        <w:pStyle w:val="NormalWeb"/>
        <w:spacing w:before="0" w:beforeAutospacing="0" w:after="0" w:afterAutospacing="0"/>
        <w:jc w:val="both"/>
        <w:rPr>
          <w:rFonts w:ascii="Arial" w:hAnsi="Arial" w:cs="Arial"/>
          <w:sz w:val="22"/>
          <w:szCs w:val="22"/>
        </w:rPr>
      </w:pPr>
      <w:r w:rsidRPr="00C01DC6">
        <w:rPr>
          <w:rFonts w:ascii="Arial" w:hAnsi="Arial" w:cs="Arial"/>
          <w:sz w:val="22"/>
          <w:szCs w:val="22"/>
        </w:rPr>
        <w:t xml:space="preserve">En </w:t>
      </w:r>
      <w:hyperlink r:id="rId9" w:tooltip="Psicología" w:history="1">
        <w:r w:rsidRPr="00C01DC6">
          <w:rPr>
            <w:rStyle w:val="Hipervnculo"/>
            <w:rFonts w:ascii="Arial" w:hAnsi="Arial" w:cs="Arial"/>
            <w:color w:val="auto"/>
            <w:sz w:val="22"/>
            <w:szCs w:val="22"/>
          </w:rPr>
          <w:t>psicología</w:t>
        </w:r>
      </w:hyperlink>
      <w:r w:rsidRPr="00C01DC6">
        <w:rPr>
          <w:rFonts w:ascii="Arial" w:hAnsi="Arial" w:cs="Arial"/>
          <w:sz w:val="22"/>
          <w:szCs w:val="22"/>
        </w:rPr>
        <w:t xml:space="preserve">, el </w:t>
      </w:r>
      <w:r w:rsidRPr="00C01DC6">
        <w:rPr>
          <w:rFonts w:ascii="Arial" w:hAnsi="Arial" w:cs="Arial"/>
          <w:b/>
          <w:bCs/>
          <w:sz w:val="22"/>
          <w:szCs w:val="22"/>
        </w:rPr>
        <w:t>condicionamiento instrumental</w:t>
      </w:r>
      <w:r w:rsidRPr="00C01DC6">
        <w:rPr>
          <w:rFonts w:ascii="Arial" w:hAnsi="Arial" w:cs="Arial"/>
          <w:sz w:val="22"/>
          <w:szCs w:val="22"/>
        </w:rPr>
        <w:t xml:space="preserve"> es una forma de </w:t>
      </w:r>
      <w:hyperlink r:id="rId10" w:tooltip="Aprendizaje" w:history="1">
        <w:r w:rsidRPr="00C01DC6">
          <w:rPr>
            <w:rStyle w:val="Hipervnculo"/>
            <w:rFonts w:ascii="Arial" w:hAnsi="Arial" w:cs="Arial"/>
            <w:color w:val="auto"/>
            <w:sz w:val="22"/>
            <w:szCs w:val="22"/>
          </w:rPr>
          <w:t>aprendizaje</w:t>
        </w:r>
      </w:hyperlink>
      <w:r w:rsidRPr="00C01DC6">
        <w:rPr>
          <w:rFonts w:ascii="Arial" w:hAnsi="Arial" w:cs="Arial"/>
          <w:sz w:val="22"/>
          <w:szCs w:val="22"/>
        </w:rPr>
        <w:t xml:space="preserve"> en la que la consecuencia (el estímulo reforzador) es contingente a la respuesta que </w:t>
      </w:r>
      <w:r w:rsidRPr="00C01DC6">
        <w:rPr>
          <w:rFonts w:ascii="Arial" w:hAnsi="Arial" w:cs="Arial"/>
          <w:i/>
          <w:iCs/>
          <w:sz w:val="22"/>
          <w:szCs w:val="22"/>
        </w:rPr>
        <w:t>previamente</w:t>
      </w:r>
      <w:r w:rsidRPr="00C01DC6">
        <w:rPr>
          <w:rFonts w:ascii="Arial" w:hAnsi="Arial" w:cs="Arial"/>
          <w:sz w:val="22"/>
          <w:szCs w:val="22"/>
        </w:rPr>
        <w:t xml:space="preserve"> ha emitido el sujeto, regulando su posterior probabilidad de ocurrencia. El vocablo, introducido por </w:t>
      </w:r>
      <w:hyperlink r:id="rId11" w:tooltip="Edward Thorndike" w:history="1">
        <w:r w:rsidRPr="00C01DC6">
          <w:rPr>
            <w:rStyle w:val="Hipervnculo"/>
            <w:rFonts w:ascii="Arial" w:hAnsi="Arial" w:cs="Arial"/>
            <w:color w:val="auto"/>
            <w:sz w:val="22"/>
            <w:szCs w:val="22"/>
          </w:rPr>
          <w:t>Edward Thorndike</w:t>
        </w:r>
      </w:hyperlink>
      <w:r w:rsidRPr="00C01DC6">
        <w:rPr>
          <w:rFonts w:ascii="Arial" w:hAnsi="Arial" w:cs="Arial"/>
          <w:sz w:val="22"/>
          <w:szCs w:val="22"/>
        </w:rPr>
        <w:t xml:space="preserve">, sugiere que la conducta sirve de "instrumento" para conseguir un fin. El nombre que </w:t>
      </w:r>
      <w:hyperlink r:id="rId12" w:tooltip="B.F. Skinner" w:history="1">
        <w:r w:rsidRPr="00C01DC6">
          <w:rPr>
            <w:rStyle w:val="Hipervnculo"/>
            <w:rFonts w:ascii="Arial" w:hAnsi="Arial" w:cs="Arial"/>
            <w:color w:val="auto"/>
            <w:sz w:val="22"/>
            <w:szCs w:val="22"/>
          </w:rPr>
          <w:t>B.F. Skinner</w:t>
        </w:r>
      </w:hyperlink>
      <w:r w:rsidRPr="00C01DC6">
        <w:rPr>
          <w:rFonts w:ascii="Arial" w:hAnsi="Arial" w:cs="Arial"/>
          <w:sz w:val="22"/>
          <w:szCs w:val="22"/>
        </w:rPr>
        <w:t xml:space="preserve"> dio posteriormente a este tipo de aprendizaje fue </w:t>
      </w:r>
      <w:hyperlink r:id="rId13" w:tooltip="Condicionamiento operante" w:history="1">
        <w:r w:rsidRPr="00C01DC6">
          <w:rPr>
            <w:rStyle w:val="Hipervnculo"/>
            <w:rFonts w:ascii="Arial" w:hAnsi="Arial" w:cs="Arial"/>
            <w:i/>
            <w:iCs/>
            <w:color w:val="auto"/>
            <w:sz w:val="22"/>
            <w:szCs w:val="22"/>
          </w:rPr>
          <w:t>condicionamiento operante</w:t>
        </w:r>
      </w:hyperlink>
      <w:r w:rsidRPr="00C01DC6">
        <w:rPr>
          <w:rFonts w:ascii="Arial" w:hAnsi="Arial" w:cs="Arial"/>
          <w:sz w:val="22"/>
          <w:szCs w:val="22"/>
        </w:rPr>
        <w:t xml:space="preserve">, elegido porque implica que la conducta simplemente "opera" sobre el medio sin alusión a intenciones, a diferencia del término "instrumental", cuyo significado no dejó satisfecho a Skinner. Fue él precisamente el primero en distinguir entre este tipo de condicionamiento y el </w:t>
      </w:r>
      <w:hyperlink r:id="rId14" w:tooltip="Condicionamiento clásico" w:history="1">
        <w:r w:rsidRPr="00C01DC6">
          <w:rPr>
            <w:rStyle w:val="Hipervnculo"/>
            <w:rFonts w:ascii="Arial" w:hAnsi="Arial" w:cs="Arial"/>
            <w:color w:val="auto"/>
            <w:sz w:val="22"/>
            <w:szCs w:val="22"/>
          </w:rPr>
          <w:t>condicionamiento clásico</w:t>
        </w:r>
      </w:hyperlink>
      <w:r w:rsidRPr="00C01DC6">
        <w:rPr>
          <w:rFonts w:ascii="Arial" w:hAnsi="Arial" w:cs="Arial"/>
          <w:sz w:val="22"/>
          <w:szCs w:val="22"/>
        </w:rPr>
        <w:t>.</w:t>
      </w:r>
    </w:p>
    <w:p w:rsidR="00C01DC6" w:rsidRPr="00C01DC6" w:rsidRDefault="00C01DC6" w:rsidP="00C01DC6">
      <w:pPr>
        <w:pStyle w:val="NormalWeb"/>
        <w:spacing w:before="0" w:beforeAutospacing="0" w:after="0" w:afterAutospacing="0"/>
        <w:jc w:val="both"/>
        <w:rPr>
          <w:rFonts w:ascii="Arial" w:hAnsi="Arial" w:cs="Arial"/>
          <w:sz w:val="22"/>
          <w:szCs w:val="22"/>
        </w:rPr>
      </w:pPr>
    </w:p>
    <w:p w:rsidR="00C01DC6" w:rsidRPr="00C01DC6" w:rsidRDefault="00C01DC6" w:rsidP="00C01DC6">
      <w:pPr>
        <w:pStyle w:val="NormalWeb"/>
        <w:spacing w:before="0" w:beforeAutospacing="0" w:after="0" w:afterAutospacing="0"/>
        <w:jc w:val="both"/>
        <w:rPr>
          <w:rFonts w:ascii="Arial" w:hAnsi="Arial" w:cs="Arial"/>
          <w:sz w:val="22"/>
          <w:szCs w:val="22"/>
        </w:rPr>
      </w:pPr>
      <w:r w:rsidRPr="00C01DC6">
        <w:rPr>
          <w:rFonts w:ascii="Arial" w:hAnsi="Arial" w:cs="Arial"/>
          <w:sz w:val="22"/>
          <w:szCs w:val="22"/>
        </w:rPr>
        <w:t>Lo verdaderamente importante en este tipo de condicionamiento es la respuesta generada ante el estímulo. Cualquier proceso de condicionamiento instrumental admite el uso de estímulos que en condicionamiento pavloviano podrían clasificarse como condicionados, incondicionados o neutros, ya que el análisis no se concentra en ellos sino en las consecuencias de las respuestas, que son las que determinan la probabilidad de que la conducta se repita o no.</w:t>
      </w:r>
    </w:p>
    <w:p w:rsidR="00C01DC6" w:rsidRPr="00C01DC6" w:rsidRDefault="00C01DC6" w:rsidP="00C01DC6">
      <w:pPr>
        <w:pStyle w:val="NormalWeb"/>
        <w:spacing w:before="0" w:beforeAutospacing="0" w:after="0" w:afterAutospacing="0"/>
        <w:jc w:val="both"/>
        <w:rPr>
          <w:rFonts w:ascii="Arial" w:hAnsi="Arial" w:cs="Arial"/>
          <w:sz w:val="22"/>
          <w:szCs w:val="22"/>
        </w:rPr>
      </w:pPr>
      <w:r w:rsidRPr="00C01DC6">
        <w:rPr>
          <w:rFonts w:ascii="Arial" w:hAnsi="Arial" w:cs="Arial"/>
          <w:sz w:val="22"/>
          <w:szCs w:val="22"/>
        </w:rPr>
        <w:lastRenderedPageBreak/>
        <w:t xml:space="preserve">En el condicionamiento instrumental los estímulos incondicionados se usan igual que en el pavloviano. El </w:t>
      </w:r>
      <w:hyperlink r:id="rId15" w:tooltip="Estímulo incondicionado" w:history="1">
        <w:r w:rsidRPr="00C01DC6">
          <w:rPr>
            <w:rStyle w:val="Hipervnculo"/>
            <w:rFonts w:ascii="Arial" w:hAnsi="Arial" w:cs="Arial"/>
            <w:color w:val="auto"/>
            <w:sz w:val="22"/>
            <w:szCs w:val="22"/>
          </w:rPr>
          <w:t>estímulo incondicionado</w:t>
        </w:r>
      </w:hyperlink>
      <w:r w:rsidRPr="00C01DC6">
        <w:rPr>
          <w:rFonts w:ascii="Arial" w:hAnsi="Arial" w:cs="Arial"/>
          <w:sz w:val="22"/>
          <w:szCs w:val="22"/>
        </w:rPr>
        <w:t xml:space="preserve"> (EI) es el resultado que sigue a la respuesta (por ejemplo comida, descargas eléctricas...)</w:t>
      </w:r>
    </w:p>
    <w:p w:rsidR="00C01DC6" w:rsidRPr="00C01DC6" w:rsidRDefault="00C01DC6" w:rsidP="00C01DC6">
      <w:pPr>
        <w:pStyle w:val="NormalWeb"/>
        <w:spacing w:before="0" w:beforeAutospacing="0" w:after="0" w:afterAutospacing="0"/>
        <w:jc w:val="both"/>
        <w:rPr>
          <w:rFonts w:ascii="Arial" w:hAnsi="Arial" w:cs="Arial"/>
          <w:sz w:val="22"/>
          <w:szCs w:val="22"/>
        </w:rPr>
      </w:pPr>
      <w:r w:rsidRPr="00C01DC6">
        <w:rPr>
          <w:rFonts w:ascii="Arial" w:hAnsi="Arial" w:cs="Arial"/>
          <w:sz w:val="22"/>
          <w:szCs w:val="22"/>
        </w:rPr>
        <w:t xml:space="preserve">También se usan </w:t>
      </w:r>
      <w:hyperlink r:id="rId16" w:tooltip="Estímulo condicionado (aún no redactado)" w:history="1">
        <w:r w:rsidRPr="00C01DC6">
          <w:rPr>
            <w:rStyle w:val="Hipervnculo"/>
            <w:rFonts w:ascii="Arial" w:hAnsi="Arial" w:cs="Arial"/>
            <w:color w:val="auto"/>
            <w:sz w:val="22"/>
            <w:szCs w:val="22"/>
          </w:rPr>
          <w:t>estímulos condicionados</w:t>
        </w:r>
      </w:hyperlink>
      <w:r w:rsidRPr="00C01DC6">
        <w:rPr>
          <w:rFonts w:ascii="Arial" w:hAnsi="Arial" w:cs="Arial"/>
          <w:sz w:val="22"/>
          <w:szCs w:val="22"/>
        </w:rPr>
        <w:t xml:space="preserve"> (EC), estímulos relativamente inocuos sin significado o poder específico, al menos al comienzo del entrenamiento.</w:t>
      </w:r>
    </w:p>
    <w:p w:rsidR="00C01DC6" w:rsidRPr="00C01DC6" w:rsidRDefault="00C01DC6" w:rsidP="00C01DC6">
      <w:pPr>
        <w:pStyle w:val="NormalWeb"/>
        <w:spacing w:before="0" w:beforeAutospacing="0" w:after="0" w:afterAutospacing="0"/>
        <w:jc w:val="both"/>
        <w:rPr>
          <w:rFonts w:ascii="Arial" w:hAnsi="Arial" w:cs="Arial"/>
          <w:sz w:val="22"/>
          <w:szCs w:val="22"/>
        </w:rPr>
      </w:pPr>
      <w:r w:rsidRPr="00C01DC6">
        <w:rPr>
          <w:rFonts w:ascii="Arial" w:hAnsi="Arial" w:cs="Arial"/>
          <w:sz w:val="22"/>
          <w:szCs w:val="22"/>
        </w:rPr>
        <w:t xml:space="preserve">El </w:t>
      </w:r>
      <w:hyperlink r:id="rId17" w:tooltip="Estímulo discriminativo (aún no redactado)" w:history="1">
        <w:r w:rsidRPr="00C01DC6">
          <w:rPr>
            <w:rStyle w:val="Hipervnculo"/>
            <w:rFonts w:ascii="Arial" w:hAnsi="Arial" w:cs="Arial"/>
            <w:color w:val="auto"/>
            <w:sz w:val="22"/>
            <w:szCs w:val="22"/>
          </w:rPr>
          <w:t>estímulo discriminativo</w:t>
        </w:r>
      </w:hyperlink>
      <w:r w:rsidRPr="00C01DC6">
        <w:rPr>
          <w:rFonts w:ascii="Arial" w:hAnsi="Arial" w:cs="Arial"/>
          <w:sz w:val="22"/>
          <w:szCs w:val="22"/>
        </w:rPr>
        <w:t xml:space="preserve"> es un estímulo neutro que indica cuándo la respuesta puede conducir o no a la consecuencia deseada. Es decir, el estímulo discriminativo indica si el </w:t>
      </w:r>
      <w:hyperlink r:id="rId18" w:tooltip="Reforzador" w:history="1">
        <w:r w:rsidRPr="00C01DC6">
          <w:rPr>
            <w:rStyle w:val="Hipervnculo"/>
            <w:rFonts w:ascii="Arial" w:hAnsi="Arial" w:cs="Arial"/>
            <w:color w:val="auto"/>
            <w:sz w:val="22"/>
            <w:szCs w:val="22"/>
          </w:rPr>
          <w:t>reforzador</w:t>
        </w:r>
      </w:hyperlink>
      <w:r w:rsidRPr="00C01DC6">
        <w:rPr>
          <w:rFonts w:ascii="Arial" w:hAnsi="Arial" w:cs="Arial"/>
          <w:sz w:val="22"/>
          <w:szCs w:val="22"/>
        </w:rPr>
        <w:t xml:space="preserve"> está disponible. Por oposición, el </w:t>
      </w:r>
      <w:r w:rsidRPr="00C01DC6">
        <w:rPr>
          <w:rFonts w:ascii="Arial" w:hAnsi="Arial" w:cs="Arial"/>
          <w:i/>
          <w:iCs/>
          <w:sz w:val="22"/>
          <w:szCs w:val="22"/>
        </w:rPr>
        <w:t>estímulo delta</w:t>
      </w:r>
      <w:r w:rsidRPr="00C01DC6">
        <w:rPr>
          <w:rFonts w:ascii="Arial" w:hAnsi="Arial" w:cs="Arial"/>
          <w:sz w:val="22"/>
          <w:szCs w:val="22"/>
        </w:rPr>
        <w:t xml:space="preserve"> es el estímulo que no estuvo presente cuando la respuesta fue reforzada, y por lo tanto no da información sobre la disponibilidad del reforzador.</w:t>
      </w:r>
    </w:p>
    <w:p w:rsidR="00C01DC6" w:rsidRPr="00C01DC6" w:rsidRDefault="00C01DC6" w:rsidP="00C01DC6">
      <w:pPr>
        <w:pStyle w:val="NormalWeb"/>
        <w:spacing w:before="0" w:beforeAutospacing="0" w:after="0" w:afterAutospacing="0"/>
        <w:jc w:val="both"/>
        <w:rPr>
          <w:rFonts w:ascii="Arial" w:hAnsi="Arial" w:cs="Arial"/>
          <w:sz w:val="22"/>
          <w:szCs w:val="22"/>
        </w:rPr>
      </w:pPr>
      <w:r w:rsidRPr="00C01DC6">
        <w:rPr>
          <w:rFonts w:ascii="Arial" w:hAnsi="Arial" w:cs="Arial"/>
          <w:sz w:val="22"/>
          <w:szCs w:val="22"/>
        </w:rPr>
        <w:t>Existen cuatro procedimientos o tipos de condicionamiento instrumental:</w:t>
      </w:r>
    </w:p>
    <w:p w:rsidR="00C01DC6" w:rsidRPr="00C01DC6" w:rsidRDefault="004B4898" w:rsidP="00C01DC6">
      <w:pPr>
        <w:numPr>
          <w:ilvl w:val="0"/>
          <w:numId w:val="4"/>
        </w:numPr>
        <w:spacing w:after="0" w:line="240" w:lineRule="auto"/>
        <w:jc w:val="both"/>
        <w:rPr>
          <w:rFonts w:ascii="Arial" w:hAnsi="Arial" w:cs="Arial"/>
        </w:rPr>
      </w:pPr>
      <w:hyperlink r:id="rId19" w:tooltip="Condicionamiento de recompensa o Reforzamiento positivo (aún no redactado)" w:history="1">
        <w:r w:rsidR="00C01DC6" w:rsidRPr="00C01DC6">
          <w:rPr>
            <w:rStyle w:val="Hipervnculo"/>
            <w:rFonts w:ascii="Arial" w:hAnsi="Arial" w:cs="Arial"/>
            <w:color w:val="auto"/>
          </w:rPr>
          <w:t>Condicionamiento de recompensa o Reforzamiento positivo</w:t>
        </w:r>
      </w:hyperlink>
      <w:r w:rsidR="00C01DC6" w:rsidRPr="00C01DC6">
        <w:rPr>
          <w:rFonts w:ascii="Arial" w:hAnsi="Arial" w:cs="Arial"/>
        </w:rPr>
        <w:t xml:space="preserve">: Es un tipo de condicionamiento que provoca una conducta que se obtiene a través de un refuerzo positivo. Premio que incrementa la probabilidad de que la conducta se repita. Un ejemplo, es cuando tus padres te dicen que te van a comprar una bicicleta, si apruebas todas las asignaturas. </w:t>
      </w:r>
    </w:p>
    <w:p w:rsidR="00C01DC6" w:rsidRPr="00C01DC6" w:rsidRDefault="004B4898" w:rsidP="00C01DC6">
      <w:pPr>
        <w:numPr>
          <w:ilvl w:val="0"/>
          <w:numId w:val="4"/>
        </w:numPr>
        <w:spacing w:after="0" w:line="240" w:lineRule="auto"/>
        <w:jc w:val="both"/>
        <w:rPr>
          <w:rFonts w:ascii="Arial" w:hAnsi="Arial" w:cs="Arial"/>
        </w:rPr>
      </w:pPr>
      <w:hyperlink r:id="rId20" w:tooltip="Entrenamiento de omisión" w:history="1">
        <w:r w:rsidR="00C01DC6" w:rsidRPr="00C01DC6">
          <w:rPr>
            <w:rStyle w:val="Hipervnculo"/>
            <w:rFonts w:ascii="Arial" w:hAnsi="Arial" w:cs="Arial"/>
            <w:color w:val="auto"/>
          </w:rPr>
          <w:t>Entrenamiento de omisión</w:t>
        </w:r>
      </w:hyperlink>
      <w:r w:rsidR="00C01DC6" w:rsidRPr="00C01DC6">
        <w:rPr>
          <w:rFonts w:ascii="Arial" w:hAnsi="Arial" w:cs="Arial"/>
        </w:rPr>
        <w:t xml:space="preserve">: Forma de castigo que consiste en retirar el estímulo positivo de una conducta. El objetivo de la omisión es provocar la extinción de la respuesta. Un ejemplo podría ser cuando un profesor deja de calificar con buenas notas las respuestas memorísticas en los exámenes, de este modo, se extinguiría la conducta de estudiar de forma memorística. </w:t>
      </w:r>
    </w:p>
    <w:p w:rsidR="00C01DC6" w:rsidRPr="00C01DC6" w:rsidRDefault="004B4898" w:rsidP="00C01DC6">
      <w:pPr>
        <w:numPr>
          <w:ilvl w:val="0"/>
          <w:numId w:val="4"/>
        </w:numPr>
        <w:spacing w:after="0" w:line="240" w:lineRule="auto"/>
        <w:jc w:val="both"/>
        <w:rPr>
          <w:rFonts w:ascii="Arial" w:hAnsi="Arial" w:cs="Arial"/>
        </w:rPr>
      </w:pPr>
      <w:hyperlink r:id="rId21" w:tooltip="Castigo (psicología)" w:history="1">
        <w:r w:rsidR="00C01DC6" w:rsidRPr="00C01DC6">
          <w:rPr>
            <w:rStyle w:val="Hipervnculo"/>
            <w:rFonts w:ascii="Arial" w:hAnsi="Arial" w:cs="Arial"/>
            <w:color w:val="auto"/>
          </w:rPr>
          <w:t>Castigo</w:t>
        </w:r>
      </w:hyperlink>
      <w:r w:rsidR="00C01DC6" w:rsidRPr="00C01DC6">
        <w:rPr>
          <w:rFonts w:ascii="Arial" w:hAnsi="Arial" w:cs="Arial"/>
        </w:rPr>
        <w:t xml:space="preserve">: Consiste en la presencia desagradable. Skinner castigaba a sus ratas con una pequeña corriente eléctrica, cuando estas pulsaban la palanca. </w:t>
      </w:r>
    </w:p>
    <w:p w:rsidR="00C01DC6" w:rsidRPr="00C01DC6" w:rsidRDefault="004B4898" w:rsidP="00C01DC6">
      <w:pPr>
        <w:numPr>
          <w:ilvl w:val="0"/>
          <w:numId w:val="4"/>
        </w:numPr>
        <w:spacing w:after="0" w:line="240" w:lineRule="auto"/>
        <w:jc w:val="both"/>
        <w:rPr>
          <w:rFonts w:ascii="Arial" w:hAnsi="Arial" w:cs="Arial"/>
        </w:rPr>
      </w:pPr>
      <w:hyperlink r:id="rId22" w:tooltip="Escape (psicología)" w:history="1">
        <w:r w:rsidR="00C01DC6" w:rsidRPr="00C01DC6">
          <w:rPr>
            <w:rStyle w:val="Hipervnculo"/>
            <w:rFonts w:ascii="Arial" w:hAnsi="Arial" w:cs="Arial"/>
            <w:color w:val="auto"/>
          </w:rPr>
          <w:t>Escape</w:t>
        </w:r>
      </w:hyperlink>
      <w:r w:rsidR="00C01DC6" w:rsidRPr="00C01DC6">
        <w:rPr>
          <w:rFonts w:ascii="Arial" w:hAnsi="Arial" w:cs="Arial"/>
        </w:rPr>
        <w:t xml:space="preserve"> y [[evitación] o Reforzamiento negativo] (Aunque distintos, ambos se consideran dentro del mismo procedimiento, ya que ambos implican la no ocurrencia del </w:t>
      </w:r>
      <w:hyperlink r:id="rId23" w:tooltip="Estímulo incondicionado aversivo (aún no redactado)" w:history="1">
        <w:r w:rsidR="00C01DC6" w:rsidRPr="00C01DC6">
          <w:rPr>
            <w:rStyle w:val="Hipervnculo"/>
            <w:rFonts w:ascii="Arial" w:hAnsi="Arial" w:cs="Arial"/>
            <w:color w:val="auto"/>
          </w:rPr>
          <w:t>estímulo incondicionado aversivo</w:t>
        </w:r>
      </w:hyperlink>
      <w:r w:rsidR="00C01DC6" w:rsidRPr="00C01DC6">
        <w:rPr>
          <w:rFonts w:ascii="Arial" w:hAnsi="Arial" w:cs="Arial"/>
        </w:rPr>
        <w:t xml:space="preserve">.): Es necesario que la persona reciba un estímulo negativo constante y que se pueda eliminar, tan sólo, con una conducta. Por ejemplo, un niño al ver golosinas se pone a llorar para que su madre le compre. La madre al ver las quejas del niño decide comprarle al niño esas golosinas para que se calle. </w:t>
      </w:r>
    </w:p>
    <w:p w:rsidR="00C01DC6" w:rsidRPr="00C01DC6" w:rsidRDefault="00C01DC6" w:rsidP="00C01DC6">
      <w:pPr>
        <w:pStyle w:val="NormalWeb"/>
        <w:spacing w:before="0" w:beforeAutospacing="0" w:after="0" w:afterAutospacing="0"/>
        <w:jc w:val="both"/>
        <w:rPr>
          <w:rFonts w:ascii="Arial" w:hAnsi="Arial" w:cs="Arial"/>
          <w:sz w:val="22"/>
          <w:szCs w:val="22"/>
        </w:rPr>
      </w:pPr>
    </w:p>
    <w:p w:rsidR="008917C7" w:rsidRDefault="00C01DC6" w:rsidP="00BC7B36">
      <w:pPr>
        <w:spacing w:after="0" w:line="240" w:lineRule="auto"/>
        <w:ind w:left="360"/>
        <w:jc w:val="both"/>
      </w:pPr>
      <w:r>
        <w:t>PREGUNTAS</w:t>
      </w:r>
    </w:p>
    <w:p w:rsidR="005D2F19" w:rsidRDefault="005D2F19" w:rsidP="00BC7B36">
      <w:pPr>
        <w:spacing w:after="0" w:line="240" w:lineRule="auto"/>
        <w:ind w:left="360"/>
        <w:jc w:val="both"/>
      </w:pPr>
    </w:p>
    <w:p w:rsidR="005D2F19" w:rsidRDefault="005D2F19" w:rsidP="005D2F19">
      <w:pPr>
        <w:pStyle w:val="Prrafodelista"/>
        <w:numPr>
          <w:ilvl w:val="0"/>
          <w:numId w:val="3"/>
        </w:numPr>
        <w:spacing w:after="0" w:line="240" w:lineRule="auto"/>
        <w:jc w:val="both"/>
      </w:pPr>
      <w:r>
        <w:t>¿En qué consiste en estructuralismo psicológico y cuál es su método?</w:t>
      </w:r>
    </w:p>
    <w:p w:rsidR="005D2F19" w:rsidRDefault="005D2F19" w:rsidP="005D2F19">
      <w:pPr>
        <w:pStyle w:val="Prrafodelista"/>
        <w:numPr>
          <w:ilvl w:val="0"/>
          <w:numId w:val="3"/>
        </w:numPr>
        <w:spacing w:after="0" w:line="240" w:lineRule="auto"/>
        <w:jc w:val="both"/>
      </w:pPr>
      <w:r>
        <w:t xml:space="preserve">¿está de acuerdo en que las conclusiones con experimentos con animales puedan ser aplicadas a la conducta humana?  ¿por qué? Y </w:t>
      </w:r>
      <w:r w:rsidR="008917C7">
        <w:t>de un ej</w:t>
      </w:r>
      <w:r>
        <w:t>emplo.</w:t>
      </w:r>
    </w:p>
    <w:p w:rsidR="005D2F19" w:rsidRDefault="008917C7" w:rsidP="005D2F19">
      <w:pPr>
        <w:pStyle w:val="Prrafodelista"/>
        <w:numPr>
          <w:ilvl w:val="0"/>
          <w:numId w:val="3"/>
        </w:numPr>
        <w:spacing w:after="0" w:line="240" w:lineRule="auto"/>
        <w:jc w:val="both"/>
      </w:pPr>
      <w:r>
        <w:t>¿Cuáles  son según su opinión, los principales aportes del conductismos al estudio del comportamiento humano?</w:t>
      </w:r>
    </w:p>
    <w:p w:rsidR="00BC7B36" w:rsidRDefault="00BC7B36" w:rsidP="00BC7B36">
      <w:pPr>
        <w:spacing w:after="0" w:line="240" w:lineRule="auto"/>
        <w:ind w:left="360"/>
        <w:jc w:val="both"/>
      </w:pPr>
    </w:p>
    <w:sectPr w:rsidR="00BC7B36" w:rsidSect="001D6655">
      <w:pgSz w:w="12242" w:h="15842" w:code="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4D5"/>
    <w:multiLevelType w:val="hybridMultilevel"/>
    <w:tmpl w:val="05DE6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397F46"/>
    <w:multiLevelType w:val="multilevel"/>
    <w:tmpl w:val="C5F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F3651"/>
    <w:multiLevelType w:val="hybridMultilevel"/>
    <w:tmpl w:val="F7DA25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D3A6C54"/>
    <w:multiLevelType w:val="hybridMultilevel"/>
    <w:tmpl w:val="C16A96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D6655"/>
    <w:rsid w:val="001D6655"/>
    <w:rsid w:val="004B4898"/>
    <w:rsid w:val="005D2F19"/>
    <w:rsid w:val="006B188E"/>
    <w:rsid w:val="008917C7"/>
    <w:rsid w:val="00BC7B36"/>
    <w:rsid w:val="00C01DC6"/>
    <w:rsid w:val="00E970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58"/>
  </w:style>
  <w:style w:type="paragraph" w:styleId="Ttulo1">
    <w:name w:val="heading 1"/>
    <w:basedOn w:val="Normal"/>
    <w:link w:val="Ttulo1Car"/>
    <w:uiPriority w:val="9"/>
    <w:qFormat/>
    <w:rsid w:val="008917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655"/>
    <w:pPr>
      <w:ind w:left="720"/>
      <w:contextualSpacing/>
    </w:pPr>
  </w:style>
  <w:style w:type="character" w:styleId="Hipervnculo">
    <w:name w:val="Hyperlink"/>
    <w:basedOn w:val="Fuentedeprrafopredeter"/>
    <w:uiPriority w:val="99"/>
    <w:unhideWhenUsed/>
    <w:rsid w:val="00BC7B36"/>
    <w:rPr>
      <w:color w:val="0000FF" w:themeColor="hyperlink"/>
      <w:u w:val="single"/>
    </w:rPr>
  </w:style>
  <w:style w:type="character" w:customStyle="1" w:styleId="Ttulo1Car">
    <w:name w:val="Título 1 Car"/>
    <w:basedOn w:val="Fuentedeprrafopredeter"/>
    <w:link w:val="Ttulo1"/>
    <w:uiPriority w:val="9"/>
    <w:rsid w:val="008917C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917C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26307548">
      <w:bodyDiv w:val="1"/>
      <w:marLeft w:val="0"/>
      <w:marRight w:val="0"/>
      <w:marTop w:val="0"/>
      <w:marBottom w:val="0"/>
      <w:divBdr>
        <w:top w:val="none" w:sz="0" w:space="0" w:color="auto"/>
        <w:left w:val="none" w:sz="0" w:space="0" w:color="auto"/>
        <w:bottom w:val="none" w:sz="0" w:space="0" w:color="auto"/>
        <w:right w:val="none" w:sz="0" w:space="0" w:color="auto"/>
      </w:divBdr>
      <w:divsChild>
        <w:div w:id="619143296">
          <w:marLeft w:val="0"/>
          <w:marRight w:val="0"/>
          <w:marTop w:val="0"/>
          <w:marBottom w:val="0"/>
          <w:divBdr>
            <w:top w:val="none" w:sz="0" w:space="0" w:color="auto"/>
            <w:left w:val="none" w:sz="0" w:space="0" w:color="auto"/>
            <w:bottom w:val="none" w:sz="0" w:space="0" w:color="auto"/>
            <w:right w:val="none" w:sz="0" w:space="0" w:color="auto"/>
          </w:divBdr>
          <w:divsChild>
            <w:div w:id="235631124">
              <w:marLeft w:val="0"/>
              <w:marRight w:val="0"/>
              <w:marTop w:val="0"/>
              <w:marBottom w:val="0"/>
              <w:divBdr>
                <w:top w:val="none" w:sz="0" w:space="0" w:color="auto"/>
                <w:left w:val="none" w:sz="0" w:space="0" w:color="auto"/>
                <w:bottom w:val="none" w:sz="0" w:space="0" w:color="auto"/>
                <w:right w:val="none" w:sz="0" w:space="0" w:color="auto"/>
              </w:divBdr>
              <w:divsChild>
                <w:div w:id="14920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3970">
      <w:bodyDiv w:val="1"/>
      <w:marLeft w:val="0"/>
      <w:marRight w:val="0"/>
      <w:marTop w:val="0"/>
      <w:marBottom w:val="0"/>
      <w:divBdr>
        <w:top w:val="none" w:sz="0" w:space="0" w:color="auto"/>
        <w:left w:val="none" w:sz="0" w:space="0" w:color="auto"/>
        <w:bottom w:val="none" w:sz="0" w:space="0" w:color="auto"/>
        <w:right w:val="none" w:sz="0" w:space="0" w:color="auto"/>
      </w:divBdr>
      <w:divsChild>
        <w:div w:id="1073813812">
          <w:marLeft w:val="0"/>
          <w:marRight w:val="0"/>
          <w:marTop w:val="0"/>
          <w:marBottom w:val="0"/>
          <w:divBdr>
            <w:top w:val="none" w:sz="0" w:space="0" w:color="auto"/>
            <w:left w:val="none" w:sz="0" w:space="0" w:color="auto"/>
            <w:bottom w:val="none" w:sz="0" w:space="0" w:color="auto"/>
            <w:right w:val="none" w:sz="0" w:space="0" w:color="auto"/>
          </w:divBdr>
          <w:divsChild>
            <w:div w:id="747535620">
              <w:marLeft w:val="0"/>
              <w:marRight w:val="0"/>
              <w:marTop w:val="0"/>
              <w:marBottom w:val="0"/>
              <w:divBdr>
                <w:top w:val="none" w:sz="0" w:space="0" w:color="auto"/>
                <w:left w:val="none" w:sz="0" w:space="0" w:color="auto"/>
                <w:bottom w:val="none" w:sz="0" w:space="0" w:color="auto"/>
                <w:right w:val="none" w:sz="0" w:space="0" w:color="auto"/>
              </w:divBdr>
              <w:divsChild>
                <w:div w:id="453137613">
                  <w:marLeft w:val="0"/>
                  <w:marRight w:val="0"/>
                  <w:marTop w:val="0"/>
                  <w:marBottom w:val="0"/>
                  <w:divBdr>
                    <w:top w:val="none" w:sz="0" w:space="0" w:color="auto"/>
                    <w:left w:val="none" w:sz="0" w:space="0" w:color="auto"/>
                    <w:bottom w:val="none" w:sz="0" w:space="0" w:color="auto"/>
                    <w:right w:val="none" w:sz="0" w:space="0" w:color="auto"/>
                  </w:divBdr>
                </w:div>
                <w:div w:id="1619488258">
                  <w:marLeft w:val="0"/>
                  <w:marRight w:val="0"/>
                  <w:marTop w:val="0"/>
                  <w:marBottom w:val="0"/>
                  <w:divBdr>
                    <w:top w:val="none" w:sz="0" w:space="0" w:color="auto"/>
                    <w:left w:val="none" w:sz="0" w:space="0" w:color="auto"/>
                    <w:bottom w:val="none" w:sz="0" w:space="0" w:color="auto"/>
                    <w:right w:val="none" w:sz="0" w:space="0" w:color="auto"/>
                  </w:divBdr>
                </w:div>
                <w:div w:id="19291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3830">
      <w:bodyDiv w:val="1"/>
      <w:marLeft w:val="0"/>
      <w:marRight w:val="0"/>
      <w:marTop w:val="0"/>
      <w:marBottom w:val="0"/>
      <w:divBdr>
        <w:top w:val="none" w:sz="0" w:space="0" w:color="auto"/>
        <w:left w:val="none" w:sz="0" w:space="0" w:color="auto"/>
        <w:bottom w:val="none" w:sz="0" w:space="0" w:color="auto"/>
        <w:right w:val="none" w:sz="0" w:space="0" w:color="auto"/>
      </w:divBdr>
      <w:divsChild>
        <w:div w:id="222720048">
          <w:marLeft w:val="0"/>
          <w:marRight w:val="0"/>
          <w:marTop w:val="0"/>
          <w:marBottom w:val="0"/>
          <w:divBdr>
            <w:top w:val="none" w:sz="0" w:space="0" w:color="auto"/>
            <w:left w:val="none" w:sz="0" w:space="0" w:color="auto"/>
            <w:bottom w:val="none" w:sz="0" w:space="0" w:color="auto"/>
            <w:right w:val="none" w:sz="0" w:space="0" w:color="auto"/>
          </w:divBdr>
          <w:divsChild>
            <w:div w:id="1086731104">
              <w:marLeft w:val="0"/>
              <w:marRight w:val="0"/>
              <w:marTop w:val="0"/>
              <w:marBottom w:val="0"/>
              <w:divBdr>
                <w:top w:val="none" w:sz="0" w:space="0" w:color="auto"/>
                <w:left w:val="none" w:sz="0" w:space="0" w:color="auto"/>
                <w:bottom w:val="none" w:sz="0" w:space="0" w:color="auto"/>
                <w:right w:val="none" w:sz="0" w:space="0" w:color="auto"/>
              </w:divBdr>
              <w:divsChild>
                <w:div w:id="84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MivqOIeF2M&amp;feature=related" TargetMode="External"/><Relationship Id="rId13" Type="http://schemas.openxmlformats.org/officeDocument/2006/relationships/hyperlink" Target="http://es.wikipedia.org/wiki/Condicionamiento_operante" TargetMode="External"/><Relationship Id="rId18" Type="http://schemas.openxmlformats.org/officeDocument/2006/relationships/hyperlink" Target="http://es.wikipedia.org/wiki/Reforzador" TargetMode="External"/><Relationship Id="rId3" Type="http://schemas.openxmlformats.org/officeDocument/2006/relationships/settings" Target="settings.xml"/><Relationship Id="rId21" Type="http://schemas.openxmlformats.org/officeDocument/2006/relationships/hyperlink" Target="http://es.wikipedia.org/wiki/Castigo_(psicolog%C3%ADa)" TargetMode="External"/><Relationship Id="rId7" Type="http://schemas.openxmlformats.org/officeDocument/2006/relationships/hyperlink" Target="http://www.youtube.com/watch?v=zVKdJ6CoqOQ" TargetMode="External"/><Relationship Id="rId12" Type="http://schemas.openxmlformats.org/officeDocument/2006/relationships/hyperlink" Target="http://es.wikipedia.org/wiki/B.F._Skinner" TargetMode="External"/><Relationship Id="rId17" Type="http://schemas.openxmlformats.org/officeDocument/2006/relationships/hyperlink" Target="http://es.wikipedia.org/w/index.php?title=Est%C3%ADmulo_discriminativo&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ndex.php?title=Est%C3%ADmulo_condicionado&amp;action=edit&amp;redlink=1" TargetMode="External"/><Relationship Id="rId20" Type="http://schemas.openxmlformats.org/officeDocument/2006/relationships/hyperlink" Target="http://es.wikipedia.org/wiki/Entrenamiento_de_omisi%C3%B3n" TargetMode="External"/><Relationship Id="rId1" Type="http://schemas.openxmlformats.org/officeDocument/2006/relationships/numbering" Target="numbering.xml"/><Relationship Id="rId6" Type="http://schemas.openxmlformats.org/officeDocument/2006/relationships/hyperlink" Target="http://www.youtube.com/watch?v=cPyLVq54W2I" TargetMode="External"/><Relationship Id="rId11" Type="http://schemas.openxmlformats.org/officeDocument/2006/relationships/hyperlink" Target="http://es.wikipedia.org/wiki/Edward_Thorndike" TargetMode="External"/><Relationship Id="rId24" Type="http://schemas.openxmlformats.org/officeDocument/2006/relationships/fontTable" Target="fontTable.xml"/><Relationship Id="rId5" Type="http://schemas.openxmlformats.org/officeDocument/2006/relationships/hyperlink" Target="http://www.youtube.com/watch?v=aCBWMEYsoeA" TargetMode="External"/><Relationship Id="rId15" Type="http://schemas.openxmlformats.org/officeDocument/2006/relationships/hyperlink" Target="http://es.wikipedia.org/wiki/Est%C3%ADmulo_incondicionado" TargetMode="External"/><Relationship Id="rId23" Type="http://schemas.openxmlformats.org/officeDocument/2006/relationships/hyperlink" Target="http://es.wikipedia.org/w/index.php?title=Est%C3%ADmulo_incondicionado_aversivo&amp;action=edit&amp;redlink=1" TargetMode="External"/><Relationship Id="rId10" Type="http://schemas.openxmlformats.org/officeDocument/2006/relationships/hyperlink" Target="http://es.wikipedia.org/wiki/Aprendizaje" TargetMode="External"/><Relationship Id="rId19" Type="http://schemas.openxmlformats.org/officeDocument/2006/relationships/hyperlink" Target="http://es.wikipedia.org/w/index.php?title=Condicionamiento_de_recompensa_o_Reforzamiento_positivo&amp;action=edit&amp;redlink=1" TargetMode="External"/><Relationship Id="rId4" Type="http://schemas.openxmlformats.org/officeDocument/2006/relationships/webSettings" Target="webSettings.xml"/><Relationship Id="rId9" Type="http://schemas.openxmlformats.org/officeDocument/2006/relationships/hyperlink" Target="http://es.wikipedia.org/wiki/Psicolog%C3%ADa" TargetMode="External"/><Relationship Id="rId14" Type="http://schemas.openxmlformats.org/officeDocument/2006/relationships/hyperlink" Target="http://es.wikipedia.org/wiki/Condicionamiento_cl%C3%A1sico" TargetMode="External"/><Relationship Id="rId22" Type="http://schemas.openxmlformats.org/officeDocument/2006/relationships/hyperlink" Target="http://es.wikipedia.org/wiki/Escape_(psic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1128</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Xp</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2011-11-24T20:56:00Z</dcterms:created>
  <dcterms:modified xsi:type="dcterms:W3CDTF">2011-11-24T21:51:00Z</dcterms:modified>
</cp:coreProperties>
</file>